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>
          <w:b w:val="1"/>
          <w:bCs w:val="1"/>
          <w:color w:val="005c36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  <w:bCs w:val="1"/>
          <w:color w:val="005c36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60" w:lineRule="auto"/>
        <w:rPr>
          <w:color w:val="005c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5c36"/>
          <w:sz w:val="32"/>
          <w:szCs w:val="32"/>
          <w:rtl w:val="0"/>
        </w:rPr>
        <w:t xml:space="preserve">Pop-Up Retractable Banner Print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00" w:before="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5c36"/>
          <w:sz w:val="22"/>
          <w:szCs w:val="22"/>
          <w:rtl w:val="0"/>
        </w:rPr>
        <w:t xml:space="preserve">Quick Print Specs</w:t>
      </w:r>
      <w:r w:rsidDel="00000000" w:rsidR="00000000" w:rsidRPr="00000000">
        <w:rPr>
          <w:rtl w:val="0"/>
        </w:rPr>
      </w:r>
    </w:p>
    <w:tbl>
      <w:tblPr>
        <w:tblStyle w:val="Table1"/>
        <w:tblW w:w="10656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5328"/>
        <w:gridCol w:w="5328"/>
        <w:tblGridChange w:id="0">
          <w:tblGrid>
            <w:gridCol w:w="5328"/>
            <w:gridCol w:w="5328"/>
          </w:tblGrid>
        </w:tblGridChange>
      </w:tblGrid>
      <w:tr>
        <w:trPr>
          <w:cantSplit w:val="0"/>
          <w:tblHeader w:val="0"/>
        </w:trPr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1f2f4e"/>
                <w:sz w:val="19"/>
                <w:szCs w:val="19"/>
                <w:rtl w:val="0"/>
              </w:rPr>
              <w:t xml:space="preserve">Banner size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19"/>
                <w:szCs w:val="19"/>
                <w:rtl w:val="0"/>
              </w:rPr>
              <w:t xml:space="preserve">32" × 80"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1f2f4e"/>
                <w:sz w:val="19"/>
                <w:szCs w:val="19"/>
                <w:rtl w:val="0"/>
              </w:rPr>
              <w:t xml:space="preserve">Orientation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19"/>
                <w:szCs w:val="19"/>
                <w:rtl w:val="0"/>
              </w:rPr>
              <w:t xml:space="preserve">Portrait / vertical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1f2f4e"/>
                <w:sz w:val="19"/>
                <w:szCs w:val="19"/>
                <w:rtl w:val="0"/>
              </w:rPr>
              <w:t xml:space="preserve">Color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19"/>
                <w:szCs w:val="19"/>
                <w:rtl w:val="0"/>
              </w:rPr>
              <w:t xml:space="preserve">Full color / CMYK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1f2f4e"/>
                <w:sz w:val="19"/>
                <w:szCs w:val="19"/>
                <w:rtl w:val="0"/>
              </w:rPr>
              <w:t xml:space="preserve">Bleed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19"/>
                <w:szCs w:val="19"/>
                <w:rtl w:val="0"/>
              </w:rPr>
              <w:t xml:space="preserve">0.25" on all sides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1f2f4e"/>
                <w:sz w:val="19"/>
                <w:szCs w:val="19"/>
                <w:rtl w:val="0"/>
              </w:rPr>
              <w:t xml:space="preserve">Vendor note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45.0" w:type="dxa"/>
              <w:bottom w:w="4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19"/>
                <w:szCs w:val="19"/>
                <w:rtl w:val="0"/>
              </w:rPr>
              <w:t xml:space="preserve">Retractable banner specs vary by vendor. Confirm final size, bleed, trim, safe area, and hardware allowance with your print shop before printing.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after="100" w:befor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5c36"/>
          <w:sz w:val="22"/>
          <w:szCs w:val="22"/>
          <w:rtl w:val="0"/>
        </w:rPr>
        <w:t xml:space="preserve">Which File Should I Use?</w:t>
      </w:r>
      <w:r w:rsidDel="00000000" w:rsidR="00000000" w:rsidRPr="00000000">
        <w:rPr>
          <w:rtl w:val="0"/>
        </w:rPr>
      </w:r>
    </w:p>
    <w:tbl>
      <w:tblPr>
        <w:tblStyle w:val="Table2"/>
        <w:tblW w:w="10656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3552"/>
        <w:gridCol w:w="3552"/>
        <w:gridCol w:w="3552"/>
        <w:tblGridChange w:id="0">
          <w:tblGrid>
            <w:gridCol w:w="3552"/>
            <w:gridCol w:w="3552"/>
            <w:gridCol w:w="3552"/>
          </w:tblGrid>
        </w:tblGridChange>
      </w:tblGrid>
      <w:tr>
        <w:trPr>
          <w:cantSplit w:val="0"/>
          <w:tblHeader w:val="0"/>
        </w:trPr>
        <w:tc>
          <w:tcPr>
            <w:shd w:fill="005c36" w:val="clear"/>
            <w:tcMar>
              <w:top w:w="55.0" w:type="dxa"/>
              <w:bottom w:w="5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Use Case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5c36" w:val="clear"/>
            <w:tcMar>
              <w:top w:w="55.0" w:type="dxa"/>
              <w:bottom w:w="5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File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5c36" w:val="clear"/>
            <w:tcMar>
              <w:top w:w="55.0" w:type="dxa"/>
              <w:bottom w:w="5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55.0" w:type="dxa"/>
              <w:bottom w:w="55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1f2f4e"/>
                <w:sz w:val="18"/>
                <w:szCs w:val="18"/>
                <w:rtl w:val="0"/>
              </w:rPr>
              <w:t xml:space="preserve">Professional printing with bleed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bottom w:w="5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rtl w:val="0"/>
              </w:rPr>
              <w:t xml:space="preserve">ShakeAlert-</w:t>
              <w:br w:type="textWrapping"/>
              <w:t xml:space="preserve">Rocket_Banner_32X80_01.2026_</w:t>
              <w:br w:type="textWrapping"/>
              <w:t xml:space="preserve">BLEEDS.pdf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bottom w:w="5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18"/>
                <w:szCs w:val="18"/>
                <w:rtl w:val="0"/>
              </w:rPr>
              <w:t xml:space="preserve">Use if your print shop requires bleed/crop marks. Includes 0.25" bleed on all sides.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55.0" w:type="dxa"/>
              <w:bottom w:w="5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color w:val="1f2f4e"/>
                <w:sz w:val="18"/>
                <w:szCs w:val="18"/>
                <w:rtl w:val="0"/>
              </w:rPr>
              <w:t xml:space="preserve">Professional printing without bleed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bottom w:w="55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rtl w:val="0"/>
              </w:rPr>
              <w:t xml:space="preserve">ShakeAlert-</w:t>
              <w:br w:type="textWrapping"/>
              <w:t xml:space="preserve">Rocket_Banner_32X80_02.2026.pdf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bottom w:w="55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z w:val="18"/>
                <w:szCs w:val="18"/>
                <w:rtl w:val="0"/>
              </w:rPr>
              <w:t xml:space="preserve">Use if your print shop does not require bleed/crop marks or provides its own template.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100" w:befor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5c36"/>
          <w:sz w:val="22"/>
          <w:szCs w:val="22"/>
          <w:rtl w:val="0"/>
        </w:rPr>
        <w:t xml:space="preserve">Important Vendor Note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60" w:line="240" w:lineRule="auto"/>
        <w:rPr/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This banner was created for a FedEx 32" × 80" retractable banner, but templates and requirements can change.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60" w:line="240" w:lineRule="auto"/>
        <w:rPr/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Work with your print shop to confirm the correct template, final size, bleed, trim, safe area, and bottom hardware allowance before printing.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60" w:line="240" w:lineRule="auto"/>
        <w:rPr/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Some printers require bleed/crop marks and some do not. Use the file that matches your printer’s requirements.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00" w:before="16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5c36"/>
          <w:sz w:val="22"/>
          <w:szCs w:val="22"/>
          <w:rtl w:val="0"/>
        </w:rPr>
        <w:t xml:space="preserve">Recommended Material Specs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f2f4e"/>
          <w:sz w:val="19"/>
          <w:szCs w:val="19"/>
          <w:rtl w:val="0"/>
        </w:rPr>
        <w:t xml:space="preserve">Material: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 Standard retractable banner material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f2f4e"/>
          <w:sz w:val="19"/>
          <w:szCs w:val="19"/>
          <w:rtl w:val="0"/>
        </w:rPr>
        <w:t xml:space="preserve">Finish: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 Matte or low-glare recommended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f2f4e"/>
          <w:sz w:val="19"/>
          <w:szCs w:val="19"/>
          <w:rtl w:val="0"/>
        </w:rPr>
        <w:t xml:space="preserve">Use: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 Indoor display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0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5c36"/>
          <w:sz w:val="22"/>
          <w:szCs w:val="22"/>
          <w:rtl w:val="0"/>
        </w:rPr>
        <w:t xml:space="preserve">Printer Communication Recommendations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40" w:lineRule="auto"/>
        <w:rPr/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Send the print shop the file version that matches their bleed/crop mark requirements.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f2f4e"/>
          <w:sz w:val="19"/>
          <w:szCs w:val="19"/>
          <w:rtl w:val="0"/>
        </w:rPr>
        <w:t xml:space="preserve">With bleed/crop marks: 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ShakeAlert-Rocket_Banner_32X80_01.2026_BLEEDS.pdf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f2f4e"/>
          <w:sz w:val="19"/>
          <w:szCs w:val="19"/>
          <w:rtl w:val="0"/>
        </w:rPr>
        <w:t xml:space="preserve">Without bleed/crop marks: 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ShakeAlert-Rocket_Banner_32X80_02.2026.pdf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60" w:lineRule="auto"/>
        <w:rPr/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Suggested note to include:</w:t>
      </w:r>
      <w:r w:rsidDel="00000000" w:rsidR="00000000" w:rsidRPr="00000000">
        <w:rPr>
          <w:rtl w:val="0"/>
        </w:rPr>
      </w:r>
    </w:p>
    <w:tbl>
      <w:tblPr>
        <w:tblStyle w:val="Table3"/>
        <w:tblW w:w="10656.0" w:type="dxa"/>
        <w:jc w:val="left"/>
        <w:tblInd w:w="-115.0" w:type="dxa"/>
        <w:tblLayout w:type="fixed"/>
        <w:tblLook w:val="0400"/>
      </w:tblPr>
      <w:tblGrid>
        <w:gridCol w:w="10656"/>
        <w:tblGridChange w:id="0">
          <w:tblGrid>
            <w:gridCol w:w="10656"/>
          </w:tblGrid>
        </w:tblGridChange>
      </w:tblGrid>
      <w:tr>
        <w:trPr>
          <w:cantSplit w:val="0"/>
          <w:tblHeader w:val="0"/>
        </w:trPr>
        <w:tc>
          <w:tcPr>
            <w:shd w:fill="f1f1f1" w:val="clear"/>
            <w:tcMar>
              <w:top w:w="70.0" w:type="dxa"/>
              <w:bottom w:w="70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8"/>
                <w:szCs w:val="18"/>
                <w:rtl w:val="0"/>
              </w:rPr>
              <w:t xml:space="preserve">Please print this as a 32" × 80" retractable banner, full color/CMYK, vertical orientation. This banner was created for a FedEx 32" × 80" retractable banner, but please verify that the artwork fits your current retractable banner template before printing. Use the file version that matches your requirements for bleed/crop marks. The bleed version includes 0.25" bleed on all sides. Please adjust sizing only as needed to meet your template, trim, safe area, and hardware requirements.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48" w:top="648" w:left="792" w:right="79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19"/>
        <w:szCs w:val="19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j0CWpp9N9YSfbjH/xWlX81PRHA==">CgMxLjA4AHIhMXoteUZWUk0tS3JpcnduQWhSY2MzVkk4aE5LU1F3TEZm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